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8" w:rsidRDefault="00904E1B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623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71" y="21375"/>
                <wp:lineTo x="21271" y="0"/>
                <wp:lineTo x="0" y="0"/>
              </wp:wrapPolygon>
            </wp:wrapTight>
            <wp:docPr id="3" name="Picture 3" descr="http://api.ning.com/files/ySR0IpWbPjRxFYgwr14ZsSZngY6GPqwAQiucYKhvn4jS1TuoCcaDofgV9342UnFg0GRMl5*Y0Z3saqpiKr*M0uFp464dGjSd/College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i.ning.com/files/ySR0IpWbPjRxFYgwr14ZsSZngY6GPqwAQiucYKhvn4jS1TuoCcaDofgV9342UnFg0GRMl5*Y0Z3saqpiKr*M0uFp464dGjSd/College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College </w:t>
      </w:r>
      <w:r w:rsidR="00AD0845">
        <w:rPr>
          <w:rFonts w:ascii="Arial" w:hAnsi="Arial" w:cs="Arial"/>
          <w:b/>
          <w:sz w:val="32"/>
          <w:szCs w:val="32"/>
        </w:rPr>
        <w:t xml:space="preserve">Expense </w:t>
      </w:r>
      <w:r>
        <w:rPr>
          <w:rFonts w:ascii="Arial" w:hAnsi="Arial" w:cs="Arial"/>
          <w:b/>
          <w:sz w:val="32"/>
          <w:szCs w:val="32"/>
        </w:rPr>
        <w:t>Comparison Worksheet</w:t>
      </w:r>
    </w:p>
    <w:p w:rsidR="00904E1B" w:rsidRDefault="00904E1B">
      <w:pPr>
        <w:rPr>
          <w:rFonts w:ascii="Arial" w:hAnsi="Arial" w:cs="Arial"/>
          <w:b/>
          <w:sz w:val="32"/>
          <w:szCs w:val="32"/>
        </w:rPr>
      </w:pPr>
    </w:p>
    <w:p w:rsidR="00904E1B" w:rsidRPr="00AD0845" w:rsidRDefault="00904E1B">
      <w:pPr>
        <w:rPr>
          <w:rFonts w:ascii="Arial" w:hAnsi="Arial" w:cs="Arial"/>
          <w:sz w:val="24"/>
          <w:szCs w:val="24"/>
        </w:rPr>
      </w:pPr>
      <w:r w:rsidRPr="00AD0845">
        <w:rPr>
          <w:rFonts w:ascii="Arial" w:hAnsi="Arial" w:cs="Arial"/>
          <w:sz w:val="24"/>
          <w:szCs w:val="24"/>
        </w:rPr>
        <w:t>When researching which college to attend, there are many factors to consider –</w:t>
      </w:r>
      <w:r w:rsidR="00CD4F34" w:rsidRPr="00AD0845">
        <w:rPr>
          <w:rFonts w:ascii="Arial" w:hAnsi="Arial" w:cs="Arial"/>
          <w:sz w:val="24"/>
          <w:szCs w:val="24"/>
        </w:rPr>
        <w:t>cost</w:t>
      </w:r>
      <w:r w:rsidRPr="00AD0845">
        <w:rPr>
          <w:rFonts w:ascii="Arial" w:hAnsi="Arial" w:cs="Arial"/>
          <w:sz w:val="24"/>
          <w:szCs w:val="24"/>
        </w:rPr>
        <w:t xml:space="preserve"> of attendance, </w:t>
      </w:r>
      <w:r w:rsidR="00AD0845" w:rsidRPr="00AD0845">
        <w:rPr>
          <w:rFonts w:ascii="Arial" w:hAnsi="Arial" w:cs="Arial"/>
          <w:sz w:val="24"/>
          <w:szCs w:val="24"/>
        </w:rPr>
        <w:t>financial aid and many more</w:t>
      </w:r>
      <w:r w:rsidRPr="00AD0845">
        <w:rPr>
          <w:rFonts w:ascii="Arial" w:hAnsi="Arial" w:cs="Arial"/>
          <w:sz w:val="24"/>
          <w:szCs w:val="24"/>
        </w:rPr>
        <w:t>.  These factors can p</w:t>
      </w:r>
      <w:r w:rsidR="00CD4F34" w:rsidRPr="00AD0845">
        <w:rPr>
          <w:rFonts w:ascii="Arial" w:hAnsi="Arial" w:cs="Arial"/>
          <w:sz w:val="24"/>
          <w:szCs w:val="24"/>
        </w:rPr>
        <w:t>lay an important tool</w:t>
      </w:r>
      <w:r w:rsidRPr="00AD0845">
        <w:rPr>
          <w:rFonts w:ascii="Arial" w:hAnsi="Arial" w:cs="Arial"/>
          <w:sz w:val="24"/>
          <w:szCs w:val="24"/>
        </w:rPr>
        <w:t xml:space="preserve"> in deciding which college is the best choice for you.  Use the template below to note the </w:t>
      </w:r>
      <w:r w:rsidR="00AD0845" w:rsidRPr="00AD0845">
        <w:rPr>
          <w:rFonts w:ascii="Arial" w:hAnsi="Arial" w:cs="Arial"/>
          <w:sz w:val="24"/>
          <w:szCs w:val="24"/>
        </w:rPr>
        <w:t xml:space="preserve">financial </w:t>
      </w:r>
      <w:r w:rsidR="00CD4F34" w:rsidRPr="00AD0845">
        <w:rPr>
          <w:rFonts w:ascii="Arial" w:hAnsi="Arial" w:cs="Arial"/>
          <w:sz w:val="24"/>
          <w:szCs w:val="24"/>
        </w:rPr>
        <w:t>characteristics</w:t>
      </w:r>
      <w:r w:rsidRPr="00AD0845">
        <w:rPr>
          <w:rFonts w:ascii="Arial" w:hAnsi="Arial" w:cs="Arial"/>
          <w:sz w:val="24"/>
          <w:szCs w:val="24"/>
        </w:rPr>
        <w:t xml:space="preserve"> of each </w:t>
      </w:r>
      <w:r w:rsidR="00CD4F34" w:rsidRPr="00AD0845">
        <w:rPr>
          <w:rFonts w:ascii="Arial" w:hAnsi="Arial" w:cs="Arial"/>
          <w:sz w:val="24"/>
          <w:szCs w:val="24"/>
        </w:rPr>
        <w:t>college</w:t>
      </w:r>
      <w:r w:rsidRPr="00AD0845">
        <w:rPr>
          <w:rFonts w:ascii="Arial" w:hAnsi="Arial" w:cs="Arial"/>
          <w:sz w:val="24"/>
          <w:szCs w:val="24"/>
        </w:rPr>
        <w:t xml:space="preserve"> campus you research.  R</w:t>
      </w:r>
      <w:r w:rsidR="00CD4F34" w:rsidRPr="00AD0845">
        <w:rPr>
          <w:rFonts w:ascii="Arial" w:hAnsi="Arial" w:cs="Arial"/>
          <w:sz w:val="24"/>
          <w:szCs w:val="24"/>
        </w:rPr>
        <w:t>esearch a 2- year institution (o</w:t>
      </w:r>
      <w:r w:rsidRPr="00AD0845">
        <w:rPr>
          <w:rFonts w:ascii="Arial" w:hAnsi="Arial" w:cs="Arial"/>
          <w:sz w:val="24"/>
          <w:szCs w:val="24"/>
        </w:rPr>
        <w:t>r trade school)</w:t>
      </w:r>
      <w:r w:rsidR="00CD4F34" w:rsidRPr="00AD0845">
        <w:rPr>
          <w:rFonts w:ascii="Arial" w:hAnsi="Arial" w:cs="Arial"/>
          <w:sz w:val="24"/>
          <w:szCs w:val="24"/>
        </w:rPr>
        <w:t>, in/out of state public school,</w:t>
      </w:r>
      <w:r w:rsidR="00AD0845" w:rsidRPr="00AD0845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AD0845" w:rsidRPr="00AD0845">
        <w:rPr>
          <w:rFonts w:ascii="Arial" w:hAnsi="Arial" w:cs="Arial"/>
          <w:sz w:val="24"/>
          <w:szCs w:val="24"/>
        </w:rPr>
        <w:t>a</w:t>
      </w:r>
      <w:proofErr w:type="gramEnd"/>
      <w:r w:rsidR="00CD4F34" w:rsidRPr="00AD0845">
        <w:rPr>
          <w:rFonts w:ascii="Arial" w:hAnsi="Arial" w:cs="Arial"/>
          <w:sz w:val="24"/>
          <w:szCs w:val="24"/>
        </w:rPr>
        <w:t xml:space="preserve"> in/out state private school.</w:t>
      </w:r>
      <w:r w:rsidR="00A63FC4" w:rsidRPr="00AD0845">
        <w:rPr>
          <w:rFonts w:ascii="Arial" w:hAnsi="Arial" w:cs="Arial"/>
          <w:sz w:val="24"/>
          <w:szCs w:val="24"/>
        </w:rPr>
        <w:t xml:space="preserve">  When finished comparing- rank in order that you would want to attend.</w:t>
      </w:r>
    </w:p>
    <w:p w:rsidR="00CD4F34" w:rsidRDefault="00CD4F34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963"/>
        <w:gridCol w:w="4788"/>
        <w:gridCol w:w="1904"/>
        <w:gridCol w:w="1680"/>
        <w:gridCol w:w="1681"/>
      </w:tblGrid>
      <w:tr w:rsidR="001426A8" w:rsidRPr="00A63FC4" w:rsidTr="00AD0845">
        <w:tc>
          <w:tcPr>
            <w:tcW w:w="742" w:type="dxa"/>
          </w:tcPr>
          <w:p w:rsidR="00AD0845" w:rsidRPr="00A63FC4" w:rsidRDefault="0014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Collage</w:t>
            </w: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AD0845" w:rsidRPr="00A63FC4" w:rsidRDefault="0014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Southern Collage</w:t>
            </w:r>
          </w:p>
        </w:tc>
        <w:tc>
          <w:tcPr>
            <w:tcW w:w="1714" w:type="dxa"/>
          </w:tcPr>
          <w:p w:rsidR="00AD0845" w:rsidRPr="00A63FC4" w:rsidRDefault="0014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Tampa</w:t>
            </w:r>
          </w:p>
        </w:tc>
        <w:tc>
          <w:tcPr>
            <w:tcW w:w="1715" w:type="dxa"/>
          </w:tcPr>
          <w:p w:rsidR="00AD0845" w:rsidRPr="00A63FC4" w:rsidRDefault="0014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Collage of Florida</w:t>
            </w:r>
          </w:p>
        </w:tc>
      </w:tr>
      <w:tr w:rsidR="001426A8" w:rsidRPr="00A63FC4" w:rsidTr="00AD0845">
        <w:tc>
          <w:tcPr>
            <w:tcW w:w="742" w:type="dxa"/>
            <w:vMerge w:val="restart"/>
            <w:textDirection w:val="btLr"/>
            <w:vAlign w:val="center"/>
          </w:tcPr>
          <w:p w:rsidR="00AD0845" w:rsidRPr="00A63FC4" w:rsidRDefault="00AD0845" w:rsidP="00AD084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How much is tuition &amp; fees?</w:t>
            </w:r>
          </w:p>
        </w:tc>
        <w:tc>
          <w:tcPr>
            <w:tcW w:w="1714" w:type="dxa"/>
          </w:tcPr>
          <w:p w:rsidR="00AD0845" w:rsidRPr="00A63FC4" w:rsidRDefault="00D81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$41,670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$36,944</w:t>
            </w:r>
          </w:p>
        </w:tc>
        <w:tc>
          <w:tcPr>
            <w:tcW w:w="1715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$43,347</w:t>
            </w:r>
          </w:p>
        </w:tc>
      </w:tr>
      <w:tr w:rsidR="001426A8" w:rsidRPr="00A63FC4" w:rsidTr="00AD0845"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How much is room and board?</w:t>
            </w:r>
          </w:p>
        </w:tc>
        <w:tc>
          <w:tcPr>
            <w:tcW w:w="1714" w:type="dxa"/>
          </w:tcPr>
          <w:p w:rsidR="00AD0845" w:rsidRPr="00A63FC4" w:rsidRDefault="00D81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$6,720</w:t>
            </w:r>
          </w:p>
        </w:tc>
        <w:tc>
          <w:tcPr>
            <w:tcW w:w="1714" w:type="dxa"/>
          </w:tcPr>
          <w:p w:rsidR="00AD0845" w:rsidRPr="00A63FC4" w:rsidRDefault="002F47FC" w:rsidP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$9,900</w:t>
            </w:r>
          </w:p>
        </w:tc>
        <w:tc>
          <w:tcPr>
            <w:tcW w:w="1715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$8,932</w:t>
            </w:r>
          </w:p>
        </w:tc>
      </w:tr>
      <w:tr w:rsidR="001426A8" w:rsidRPr="00A63FC4" w:rsidTr="00AD0845"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Estimate the amount needed for books, supplies, transportation, etc.</w:t>
            </w:r>
          </w:p>
        </w:tc>
        <w:tc>
          <w:tcPr>
            <w:tcW w:w="1714" w:type="dxa"/>
          </w:tcPr>
          <w:p w:rsidR="00AD0845" w:rsidRPr="00A63FC4" w:rsidRDefault="00D81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$720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$1,842</w:t>
            </w:r>
          </w:p>
        </w:tc>
        <w:tc>
          <w:tcPr>
            <w:tcW w:w="1715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$4,470</w:t>
            </w:r>
          </w:p>
        </w:tc>
      </w:tr>
      <w:tr w:rsidR="001426A8" w:rsidRPr="00A63FC4" w:rsidTr="00AD0845"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How much does it cost to apply to the college (application fee)?  If accepted, how much is the deposit?</w:t>
            </w:r>
          </w:p>
        </w:tc>
        <w:tc>
          <w:tcPr>
            <w:tcW w:w="1714" w:type="dxa"/>
          </w:tcPr>
          <w:p w:rsidR="00AD0845" w:rsidRPr="00A63FC4" w:rsidRDefault="00D81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$55</w:t>
            </w:r>
          </w:p>
        </w:tc>
        <w:tc>
          <w:tcPr>
            <w:tcW w:w="1715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</w:t>
            </w:r>
          </w:p>
        </w:tc>
      </w:tr>
      <w:tr w:rsidR="001426A8" w:rsidRPr="00A63FC4" w:rsidTr="00AD0845">
        <w:tc>
          <w:tcPr>
            <w:tcW w:w="742" w:type="dxa"/>
            <w:vMerge w:val="restart"/>
            <w:textDirection w:val="btLr"/>
            <w:vAlign w:val="center"/>
          </w:tcPr>
          <w:p w:rsidR="00AD0845" w:rsidRDefault="00AD0845" w:rsidP="00AD084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  <w:p w:rsidR="00AD0845" w:rsidRPr="00A63FC4" w:rsidRDefault="00AD0845" w:rsidP="00AD084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</w:t>
            </w: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What is the deadline to apply for financial aid?</w:t>
            </w:r>
          </w:p>
        </w:tc>
        <w:tc>
          <w:tcPr>
            <w:tcW w:w="1714" w:type="dxa"/>
          </w:tcPr>
          <w:p w:rsidR="00AD0845" w:rsidRPr="00A63FC4" w:rsidRDefault="00D81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</w:t>
            </w:r>
            <w:r w:rsidR="000D336B" w:rsidRPr="000D336B">
              <w:rPr>
                <w:rFonts w:ascii="Arial" w:hAnsi="Arial" w:cs="Arial"/>
                <w:vertAlign w:val="superscript"/>
              </w:rPr>
              <w:t>st</w:t>
            </w:r>
            <w:r w:rsidR="000D33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</w:t>
            </w:r>
            <w:r w:rsidRPr="002F47F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5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</w:t>
            </w:r>
            <w:r w:rsidRPr="005365C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26A8" w:rsidRPr="00A63FC4" w:rsidTr="00AD0845"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What forms must be submitted?</w:t>
            </w:r>
          </w:p>
        </w:tc>
        <w:tc>
          <w:tcPr>
            <w:tcW w:w="1714" w:type="dxa"/>
          </w:tcPr>
          <w:p w:rsidR="00AD0845" w:rsidRPr="00A63FC4" w:rsidRDefault="00D81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FASFA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FASFA</w:t>
            </w:r>
          </w:p>
        </w:tc>
        <w:tc>
          <w:tcPr>
            <w:tcW w:w="1715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FASFA</w:t>
            </w:r>
          </w:p>
        </w:tc>
      </w:tr>
      <w:tr w:rsidR="001426A8" w:rsidRPr="00A63FC4" w:rsidTr="00AD0845"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What percentages of students receive financial aid?</w:t>
            </w:r>
          </w:p>
        </w:tc>
        <w:tc>
          <w:tcPr>
            <w:tcW w:w="1714" w:type="dxa"/>
          </w:tcPr>
          <w:p w:rsidR="00AD0845" w:rsidRPr="00A63FC4" w:rsidRDefault="00D81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92%</w:t>
            </w:r>
          </w:p>
        </w:tc>
        <w:tc>
          <w:tcPr>
            <w:tcW w:w="1715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1426A8" w:rsidRPr="00A63FC4" w:rsidTr="00AD0845"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What kinds of scholarships does the college provide?</w:t>
            </w:r>
          </w:p>
        </w:tc>
        <w:tc>
          <w:tcPr>
            <w:tcW w:w="1714" w:type="dxa"/>
          </w:tcPr>
          <w:p w:rsidR="00AD0845" w:rsidRPr="00A63FC4" w:rsidRDefault="000D3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tuition and fees, room and board, and funds for travel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of money per year towards tuition/room and board </w:t>
            </w:r>
          </w:p>
        </w:tc>
        <w:tc>
          <w:tcPr>
            <w:tcW w:w="1715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money per year towards tuition/room and board</w:t>
            </w:r>
          </w:p>
        </w:tc>
      </w:tr>
      <w:tr w:rsidR="001426A8" w:rsidRPr="00A63FC4" w:rsidTr="00AD0845">
        <w:trPr>
          <w:trHeight w:val="70"/>
        </w:trPr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When is the deadline to apply?</w:t>
            </w:r>
          </w:p>
        </w:tc>
        <w:tc>
          <w:tcPr>
            <w:tcW w:w="1714" w:type="dxa"/>
          </w:tcPr>
          <w:p w:rsidR="00AD0845" w:rsidRPr="00A63FC4" w:rsidRDefault="000D3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</w:t>
            </w:r>
            <w:r w:rsidRPr="000D336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</w:t>
            </w:r>
            <w:r w:rsidRPr="002F47F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5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</w:t>
            </w:r>
            <w:r w:rsidRPr="005365C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426A8" w:rsidRPr="00A63FC4" w:rsidTr="00AD0845">
        <w:tc>
          <w:tcPr>
            <w:tcW w:w="742" w:type="dxa"/>
            <w:vMerge w:val="restart"/>
            <w:textDirection w:val="btLr"/>
            <w:vAlign w:val="center"/>
          </w:tcPr>
          <w:p w:rsidR="00AD0845" w:rsidRDefault="00AD0845" w:rsidP="00AD084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</w:t>
            </w:r>
          </w:p>
          <w:p w:rsidR="00AD0845" w:rsidRPr="00A63FC4" w:rsidRDefault="00AD0845" w:rsidP="00AD084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Options</w:t>
            </w: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What are the residence hall requirements?</w:t>
            </w:r>
          </w:p>
        </w:tc>
        <w:tc>
          <w:tcPr>
            <w:tcW w:w="1714" w:type="dxa"/>
          </w:tcPr>
          <w:p w:rsidR="00AD0845" w:rsidRPr="00A63FC4" w:rsidRDefault="000D3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live on campus unless parent or guardian live within 30 miles of campus 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share room with one other student at least</w:t>
            </w:r>
          </w:p>
        </w:tc>
        <w:tc>
          <w:tcPr>
            <w:tcW w:w="1715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share room with one other student at least</w:t>
            </w:r>
          </w:p>
        </w:tc>
      </w:tr>
      <w:tr w:rsidR="001426A8" w:rsidRPr="00A63FC4" w:rsidTr="00AD0845"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 w:rsidRPr="00A63FC4">
              <w:rPr>
                <w:rFonts w:ascii="Arial" w:hAnsi="Arial" w:cs="Arial"/>
              </w:rPr>
              <w:t>What kind of dining options are available?</w:t>
            </w:r>
          </w:p>
        </w:tc>
        <w:tc>
          <w:tcPr>
            <w:tcW w:w="1714" w:type="dxa"/>
          </w:tcPr>
          <w:p w:rsidR="00AD0845" w:rsidRPr="00A63FC4" w:rsidRDefault="000D3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meal plan plus on campus cafes/restaurants </w:t>
            </w:r>
          </w:p>
        </w:tc>
        <w:tc>
          <w:tcPr>
            <w:tcW w:w="1714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to 4 choices depending on where you live on campus</w:t>
            </w:r>
          </w:p>
        </w:tc>
        <w:tc>
          <w:tcPr>
            <w:tcW w:w="1715" w:type="dxa"/>
          </w:tcPr>
          <w:p w:rsidR="00AD0845" w:rsidRPr="00A63FC4" w:rsidRDefault="008D5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different meal plans available </w:t>
            </w:r>
          </w:p>
        </w:tc>
      </w:tr>
      <w:tr w:rsidR="001426A8" w:rsidRPr="00A63FC4" w:rsidTr="00AD0845"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Pr="00A63FC4" w:rsidRDefault="00AD0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cost of nearby apartments?</w:t>
            </w:r>
          </w:p>
        </w:tc>
        <w:tc>
          <w:tcPr>
            <w:tcW w:w="1714" w:type="dxa"/>
          </w:tcPr>
          <w:p w:rsidR="00AD0845" w:rsidRPr="00A63FC4" w:rsidRDefault="000D3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$7,665</w:t>
            </w:r>
          </w:p>
        </w:tc>
        <w:tc>
          <w:tcPr>
            <w:tcW w:w="1714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$7,000</w:t>
            </w:r>
          </w:p>
        </w:tc>
        <w:tc>
          <w:tcPr>
            <w:tcW w:w="1715" w:type="dxa"/>
          </w:tcPr>
          <w:p w:rsidR="00AD0845" w:rsidRPr="00A63FC4" w:rsidRDefault="008D5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$609.23</w:t>
            </w:r>
          </w:p>
        </w:tc>
      </w:tr>
      <w:tr w:rsidR="001426A8" w:rsidRPr="00A63FC4" w:rsidTr="00AD0845"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Default="00AD0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be the average cost of food if you did not have a meal plan?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14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</w:t>
            </w:r>
          </w:p>
        </w:tc>
        <w:tc>
          <w:tcPr>
            <w:tcW w:w="1715" w:type="dxa"/>
          </w:tcPr>
          <w:p w:rsidR="00AD0845" w:rsidRPr="00A63FC4" w:rsidRDefault="008D5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</w:t>
            </w:r>
            <w:bookmarkStart w:id="0" w:name="_GoBack"/>
            <w:bookmarkEnd w:id="0"/>
            <w:r>
              <w:rPr>
                <w:rFonts w:ascii="Arial" w:hAnsi="Arial" w:cs="Arial"/>
              </w:rPr>
              <w:t>439.61</w:t>
            </w:r>
          </w:p>
        </w:tc>
      </w:tr>
      <w:tr w:rsidR="001426A8" w:rsidRPr="00A63FC4" w:rsidTr="00AD0845">
        <w:tc>
          <w:tcPr>
            <w:tcW w:w="742" w:type="dxa"/>
            <w:vMerge/>
          </w:tcPr>
          <w:p w:rsidR="00AD0845" w:rsidRPr="00A63FC4" w:rsidRDefault="00AD0845">
            <w:pPr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AD0845" w:rsidRDefault="00AD0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money would you need above and beyond school expenses?</w:t>
            </w:r>
          </w:p>
        </w:tc>
        <w:tc>
          <w:tcPr>
            <w:tcW w:w="1714" w:type="dxa"/>
          </w:tcPr>
          <w:p w:rsidR="00AD0845" w:rsidRPr="00A63FC4" w:rsidRDefault="002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$3,000</w:t>
            </w:r>
          </w:p>
        </w:tc>
        <w:tc>
          <w:tcPr>
            <w:tcW w:w="1714" w:type="dxa"/>
          </w:tcPr>
          <w:p w:rsidR="00AD0845" w:rsidRPr="00A63FC4" w:rsidRDefault="0053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$3,500</w:t>
            </w:r>
          </w:p>
        </w:tc>
        <w:tc>
          <w:tcPr>
            <w:tcW w:w="1715" w:type="dxa"/>
          </w:tcPr>
          <w:p w:rsidR="00AD0845" w:rsidRPr="00A63FC4" w:rsidRDefault="008D5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$3,000</w:t>
            </w:r>
          </w:p>
        </w:tc>
      </w:tr>
    </w:tbl>
    <w:p w:rsidR="00CD4F34" w:rsidRPr="00A63FC4" w:rsidRDefault="00CD4F34">
      <w:pPr>
        <w:rPr>
          <w:rFonts w:ascii="Arial" w:hAnsi="Arial" w:cs="Arial"/>
        </w:rPr>
      </w:pPr>
    </w:p>
    <w:p w:rsidR="00CD4F34" w:rsidRPr="00A63FC4" w:rsidRDefault="00CD4F34">
      <w:pPr>
        <w:rPr>
          <w:rFonts w:ascii="Arial" w:hAnsi="Arial" w:cs="Arial"/>
        </w:rPr>
      </w:pPr>
    </w:p>
    <w:p w:rsidR="00CA6932" w:rsidRDefault="00CA6932">
      <w:r>
        <w:t>The following links might be helpful, or check out each school’s website.</w:t>
      </w:r>
    </w:p>
    <w:p w:rsidR="00CA6932" w:rsidRDefault="00CA6932"/>
    <w:p w:rsidR="00CA6932" w:rsidRDefault="00CA6932"/>
    <w:p w:rsidR="00CA6932" w:rsidRDefault="008D556F" w:rsidP="00CA6932">
      <w:hyperlink r:id="rId7" w:history="1">
        <w:r w:rsidR="00CA6932" w:rsidRPr="009F73F8">
          <w:rPr>
            <w:rStyle w:val="Hyperlink"/>
          </w:rPr>
          <w:t>http://collegecost.ed.gov/catc/Default.aspx</w:t>
        </w:r>
      </w:hyperlink>
    </w:p>
    <w:p w:rsidR="00CA6932" w:rsidRDefault="00CA6932" w:rsidP="00CA6932"/>
    <w:p w:rsidR="00CA6932" w:rsidRDefault="00CA6932" w:rsidP="00CA6932"/>
    <w:p w:rsidR="00CA6932" w:rsidRDefault="008D556F" w:rsidP="00CA6932">
      <w:hyperlink r:id="rId8" w:history="1">
        <w:r w:rsidR="00CA6932" w:rsidRPr="009F73F8">
          <w:rPr>
            <w:rStyle w:val="Hyperlink"/>
          </w:rPr>
          <w:t>http://collegecost.ed.gov/</w:t>
        </w:r>
      </w:hyperlink>
    </w:p>
    <w:p w:rsidR="00CA6932" w:rsidRDefault="00CA6932"/>
    <w:p w:rsidR="00CA6932" w:rsidRPr="00A63FC4" w:rsidRDefault="00CA6932"/>
    <w:sectPr w:rsidR="00CA6932" w:rsidRPr="00A63FC4" w:rsidSect="00904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1B"/>
    <w:rsid w:val="000370B1"/>
    <w:rsid w:val="000D336B"/>
    <w:rsid w:val="000D62DC"/>
    <w:rsid w:val="001426A8"/>
    <w:rsid w:val="00176EB2"/>
    <w:rsid w:val="002F47FC"/>
    <w:rsid w:val="005045AB"/>
    <w:rsid w:val="005365CA"/>
    <w:rsid w:val="008D556F"/>
    <w:rsid w:val="00904E1B"/>
    <w:rsid w:val="009A7EAA"/>
    <w:rsid w:val="00A63FC4"/>
    <w:rsid w:val="00AD0845"/>
    <w:rsid w:val="00CA6932"/>
    <w:rsid w:val="00CD4F34"/>
    <w:rsid w:val="00D810DF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9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9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9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cost.ed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gecost.ed.gov/catc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0CBD-C667-4878-8464-A8750B60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BCSD Student</cp:lastModifiedBy>
  <cp:revision>3</cp:revision>
  <dcterms:created xsi:type="dcterms:W3CDTF">2015-10-07T13:45:00Z</dcterms:created>
  <dcterms:modified xsi:type="dcterms:W3CDTF">2015-10-08T14:24:00Z</dcterms:modified>
</cp:coreProperties>
</file>